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BDB9" w14:textId="604A40B2" w:rsidR="005F5E80" w:rsidRPr="00C5302C" w:rsidRDefault="005F5E80" w:rsidP="005F5E80">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34</w:t>
      </w:r>
    </w:p>
    <w:p w14:paraId="631B43D6" w14:textId="77777777" w:rsidR="005F5E80" w:rsidRPr="00C5302C" w:rsidRDefault="005F5E80" w:rsidP="005F5E80">
      <w:pPr>
        <w:pStyle w:val="CorpsA"/>
        <w:shd w:val="clear" w:color="auto" w:fill="FFFFFF"/>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 signifie réussir dans la vie pour vous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28065C95" w14:textId="77777777"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p>
    <w:p w14:paraId="71835CEB" w14:textId="7C481301" w:rsidR="005F5E80" w:rsidRPr="00C5302C" w:rsidRDefault="005F5E80" w:rsidP="005F5E80">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Essayez de ne pas devenir un homme de succès, mais plutôt un homme de valeur.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Albert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Einstein</w:t>
      </w:r>
    </w:p>
    <w:p w14:paraId="5790A6DE"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p>
    <w:p w14:paraId="635E8A75" w14:textId="6BD1B53D" w:rsidR="005F5E80" w:rsidRPr="00C5302C" w:rsidRDefault="005F5E80" w:rsidP="005F5E80">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40"/>
          <w:szCs w:val="40"/>
          <w:lang w:val="fr-CA"/>
        </w:rPr>
        <w:t>N</w:t>
      </w:r>
      <w:r w:rsidRPr="00C5302C">
        <w:rPr>
          <w:rStyle w:val="Aucun"/>
          <w:rFonts w:ascii="Garamond" w:eastAsia="Garamond" w:hAnsi="Garamond" w:cs="Garamond"/>
          <w:color w:val="auto"/>
          <w:sz w:val="24"/>
          <w:szCs w:val="24"/>
          <w:lang w:val="fr-CA"/>
        </w:rPr>
        <w:t>ous avons tous notre propre vision du succès et de la réussite. Pour certains, cela peut signifier occuper un poste prestigieux, posséder une grande fortune, jouir de la gloire ou bénéficier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une grande reconnaissance. Pour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réussir sa vie peut se traduire par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exercice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un métier enrichissant qui respecte leurs valeurs, par des relations satisfaisantes avec les autres ou encore par la capacité </w:t>
      </w:r>
      <w:r>
        <w:rPr>
          <w:rStyle w:val="Aucun"/>
          <w:rFonts w:ascii="Garamond" w:eastAsia="Garamond" w:hAnsi="Garamond" w:cs="Garamond"/>
          <w:color w:val="auto"/>
          <w:sz w:val="24"/>
          <w:szCs w:val="24"/>
          <w:lang w:val="fr-CA"/>
        </w:rPr>
        <w:t>d</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apporter leur contribution</w:t>
      </w:r>
      <w:r w:rsidRPr="00C5302C">
        <w:rPr>
          <w:rStyle w:val="Aucun"/>
          <w:rFonts w:ascii="Garamond" w:eastAsia="Garamond" w:hAnsi="Garamond" w:cs="Garamond"/>
          <w:color w:val="auto"/>
          <w:sz w:val="24"/>
          <w:szCs w:val="24"/>
          <w:lang w:val="fr-CA"/>
        </w:rPr>
        <w:t xml:space="preserve"> </w:t>
      </w:r>
      <w:r>
        <w:rPr>
          <w:rStyle w:val="Aucun"/>
          <w:rFonts w:ascii="Garamond" w:eastAsia="Garamond" w:hAnsi="Garamond" w:cs="Garamond"/>
          <w:color w:val="auto"/>
          <w:sz w:val="24"/>
          <w:szCs w:val="24"/>
          <w:lang w:val="fr-CA"/>
        </w:rPr>
        <w:t>à</w:t>
      </w:r>
      <w:r w:rsidRPr="00C5302C">
        <w:rPr>
          <w:rStyle w:val="Aucun"/>
          <w:rFonts w:ascii="Garamond" w:eastAsia="Garamond" w:hAnsi="Garamond" w:cs="Garamond"/>
          <w:color w:val="auto"/>
          <w:sz w:val="24"/>
          <w:szCs w:val="24"/>
          <w:lang w:val="fr-CA"/>
        </w:rPr>
        <w:t xml:space="preserve"> la société. Le succès est donc un concept subjectif : il est perçu et vécu différemment par chaque individu.</w:t>
      </w:r>
    </w:p>
    <w:p w14:paraId="3CF2955A" w14:textId="3BF1EA25"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Certains font une distinction nette entre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réussir sa vie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et «</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réussir dans la vie</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tandis que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autres voient ces deux expressions comme complémentaires. Quelle que soit votre perspective, il est important de définir ce que représente le succès pour vous, car cette définition guide vos actions et influence votre satisfaction personnelle.</w:t>
      </w:r>
    </w:p>
    <w:p w14:paraId="41587849" w14:textId="3541FC75"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 succès ne se résume pas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atteinte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objectif particulier ou à la réalisation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un rêve précis. C</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est un idéal qui peut être atteint de multiples manières et qui peut évoluer au fil du temps. Vous pouvez éprouver du succès à un moment donné de votre vie, mais votre perception du succès peut changer au fur et à mesure de nouvelles expériences. Pourquoi cela arrive-t-il</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Selon les experts Laura</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Nash et Howard</w:t>
      </w:r>
      <w:r>
        <w:rPr>
          <w:rStyle w:val="Aucun"/>
          <w:rFonts w:ascii="Garamond" w:eastAsia="Garamond" w:hAnsi="Garamond" w:cs="Garamond"/>
          <w:color w:val="auto"/>
          <w:sz w:val="24"/>
          <w:szCs w:val="24"/>
          <w:lang w:val="fr-CA"/>
        </w:rPr>
        <w:t> </w:t>
      </w:r>
      <w:r w:rsidRPr="00C5302C">
        <w:rPr>
          <w:rStyle w:val="Aucun"/>
          <w:rFonts w:ascii="Garamond" w:eastAsia="Garamond" w:hAnsi="Garamond" w:cs="Garamond"/>
          <w:color w:val="auto"/>
          <w:sz w:val="24"/>
          <w:szCs w:val="24"/>
          <w:lang w:val="fr-CA"/>
        </w:rPr>
        <w:t>Stevenson, le succès comprend quatre composantes :</w:t>
      </w:r>
    </w:p>
    <w:p w14:paraId="7A0B5325" w14:textId="03E95360" w:rsidR="005F5E80" w:rsidRPr="00C5302C" w:rsidRDefault="005F5E80" w:rsidP="0021719F">
      <w:pPr>
        <w:pStyle w:val="Paragraphedeliste"/>
        <w:numPr>
          <w:ilvl w:val="0"/>
          <w:numId w:val="23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Le bonheur </w:t>
      </w:r>
      <w:r w:rsidRPr="00C5302C">
        <w:rPr>
          <w:rStyle w:val="Aucun"/>
          <w:rFonts w:ascii="Garamond" w:hAnsi="Garamond"/>
          <w:color w:val="auto"/>
          <w:sz w:val="24"/>
          <w:szCs w:val="24"/>
          <w:lang w:val="fr-CA"/>
        </w:rPr>
        <w:t>est la mesure de votre épanouissement et de votre satisfaction quotidienne à l</w:t>
      </w:r>
      <w:r w:rsidR="00E53B56">
        <w:rPr>
          <w:rStyle w:val="Aucun"/>
          <w:rFonts w:ascii="Garamond" w:hAnsi="Garamond"/>
          <w:color w:val="auto"/>
          <w:lang w:val="fr-CA"/>
        </w:rPr>
        <w:t>’</w:t>
      </w:r>
      <w:r w:rsidRPr="00C5302C">
        <w:rPr>
          <w:rStyle w:val="Aucun"/>
          <w:rFonts w:ascii="Garamond" w:hAnsi="Garamond"/>
          <w:color w:val="auto"/>
          <w:sz w:val="24"/>
          <w:szCs w:val="24"/>
          <w:lang w:val="fr-CA"/>
        </w:rPr>
        <w:t>égard de votre vie et de vos conditions.</w:t>
      </w:r>
    </w:p>
    <w:p w14:paraId="1F81AF59" w14:textId="77777777" w:rsidR="005F5E80" w:rsidRPr="00C5302C" w:rsidRDefault="005F5E80" w:rsidP="005F5E80">
      <w:pPr>
        <w:spacing w:line="254" w:lineRule="auto"/>
        <w:rPr>
          <w:rStyle w:val="Aucun"/>
          <w:rFonts w:ascii="Garamond" w:hAnsi="Garamond"/>
          <w:lang w:val="fr-CA"/>
        </w:rPr>
      </w:pPr>
    </w:p>
    <w:p w14:paraId="4D30BB61" w14:textId="77777777" w:rsidR="005F5E80" w:rsidRPr="00C5302C" w:rsidRDefault="005F5E80" w:rsidP="0021719F">
      <w:pPr>
        <w:pStyle w:val="Paragraphedeliste"/>
        <w:numPr>
          <w:ilvl w:val="0"/>
          <w:numId w:val="23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La réussite</w:t>
      </w:r>
      <w:r w:rsidRPr="00C5302C">
        <w:rPr>
          <w:rStyle w:val="Aucun"/>
          <w:rFonts w:ascii="Garamond" w:hAnsi="Garamond"/>
          <w:color w:val="auto"/>
          <w:sz w:val="24"/>
          <w:szCs w:val="24"/>
          <w:lang w:val="fr-CA"/>
        </w:rPr>
        <w:t xml:space="preserve"> englobe les accomplissements dont vous êtes fier, témoignant de votre engagement et de vos efforts déployés.</w:t>
      </w:r>
    </w:p>
    <w:p w14:paraId="61914E1B" w14:textId="77777777" w:rsidR="005F5E80" w:rsidRPr="00C5302C" w:rsidRDefault="005F5E80" w:rsidP="005F5E80">
      <w:pPr>
        <w:spacing w:line="254" w:lineRule="auto"/>
        <w:rPr>
          <w:rStyle w:val="Aucun"/>
          <w:rFonts w:ascii="Garamond" w:hAnsi="Garamond"/>
          <w:lang w:val="fr-CA"/>
        </w:rPr>
      </w:pPr>
    </w:p>
    <w:p w14:paraId="1E6E41CB" w14:textId="09E5DC64" w:rsidR="005F5E80" w:rsidRPr="00C5302C" w:rsidRDefault="005F5E80" w:rsidP="0021719F">
      <w:pPr>
        <w:pStyle w:val="Paragraphedeliste"/>
        <w:numPr>
          <w:ilvl w:val="0"/>
          <w:numId w:val="23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lang w:val="fr-CA"/>
        </w:rPr>
        <w:t>’</w:t>
      </w:r>
      <w:r w:rsidRPr="00C5302C">
        <w:rPr>
          <w:rStyle w:val="Aucun"/>
          <w:rFonts w:ascii="Garamond" w:hAnsi="Garamond"/>
          <w:b/>
          <w:bCs/>
          <w:color w:val="auto"/>
          <w:sz w:val="24"/>
          <w:szCs w:val="24"/>
          <w:lang w:val="fr-CA"/>
        </w:rPr>
        <w:t>importance</w:t>
      </w:r>
      <w:r w:rsidRPr="00C5302C">
        <w:rPr>
          <w:rStyle w:val="Aucun"/>
          <w:rFonts w:ascii="Garamond" w:hAnsi="Garamond"/>
          <w:color w:val="auto"/>
          <w:sz w:val="24"/>
          <w:szCs w:val="24"/>
          <w:lang w:val="fr-CA"/>
        </w:rPr>
        <w:t xml:space="preserve"> se manifeste par l</w:t>
      </w:r>
      <w:r w:rsidR="00E53B56">
        <w:rPr>
          <w:rStyle w:val="Aucun"/>
          <w:rFonts w:ascii="Garamond" w:hAnsi="Garamond"/>
          <w:color w:val="auto"/>
          <w:lang w:val="fr-CA"/>
        </w:rPr>
        <w:t>’</w:t>
      </w:r>
      <w:r w:rsidRPr="00C5302C">
        <w:rPr>
          <w:rStyle w:val="Aucun"/>
          <w:rFonts w:ascii="Garamond" w:hAnsi="Garamond"/>
          <w:color w:val="auto"/>
          <w:sz w:val="24"/>
          <w:szCs w:val="24"/>
          <w:lang w:val="fr-CA"/>
        </w:rPr>
        <w:t>influence positive que vous exercez sur votre entourage.</w:t>
      </w:r>
    </w:p>
    <w:p w14:paraId="06DED660" w14:textId="77777777" w:rsidR="005F5E80" w:rsidRPr="00C5302C" w:rsidRDefault="005F5E80" w:rsidP="005F5E80">
      <w:pPr>
        <w:spacing w:line="254" w:lineRule="auto"/>
        <w:rPr>
          <w:rStyle w:val="Aucun"/>
          <w:rFonts w:ascii="Garamond" w:hAnsi="Garamond"/>
          <w:lang w:val="fr-CA"/>
        </w:rPr>
      </w:pPr>
    </w:p>
    <w:p w14:paraId="2DD2DB3F" w14:textId="43BA5155" w:rsidR="005F5E80" w:rsidRPr="00C5302C" w:rsidRDefault="005F5E80" w:rsidP="0021719F">
      <w:pPr>
        <w:pStyle w:val="Paragraphedeliste"/>
        <w:numPr>
          <w:ilvl w:val="0"/>
          <w:numId w:val="23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lang w:val="fr-CA"/>
        </w:rPr>
        <w:t>’</w:t>
      </w:r>
      <w:r w:rsidRPr="00C5302C">
        <w:rPr>
          <w:rStyle w:val="Aucun"/>
          <w:rFonts w:ascii="Garamond" w:hAnsi="Garamond"/>
          <w:b/>
          <w:bCs/>
          <w:color w:val="auto"/>
          <w:sz w:val="24"/>
          <w:szCs w:val="24"/>
          <w:lang w:val="fr-CA"/>
        </w:rPr>
        <w:t xml:space="preserve">héritage </w:t>
      </w:r>
      <w:r w:rsidRPr="00C5302C">
        <w:rPr>
          <w:rStyle w:val="Aucun"/>
          <w:rFonts w:ascii="Garamond" w:hAnsi="Garamond"/>
          <w:color w:val="auto"/>
          <w:sz w:val="24"/>
          <w:szCs w:val="24"/>
          <w:lang w:val="fr-CA"/>
        </w:rPr>
        <w:t>consiste à faire résonner vos accomplissements pour inspirer et aider les autres à s</w:t>
      </w:r>
      <w:r w:rsidR="00E53B56">
        <w:rPr>
          <w:rStyle w:val="Aucun"/>
          <w:rFonts w:ascii="Garamond" w:hAnsi="Garamond"/>
          <w:color w:val="auto"/>
          <w:lang w:val="fr-CA"/>
        </w:rPr>
        <w:t>’</w:t>
      </w:r>
      <w:r w:rsidRPr="00C5302C">
        <w:rPr>
          <w:rStyle w:val="Aucun"/>
          <w:rFonts w:ascii="Garamond" w:hAnsi="Garamond"/>
          <w:color w:val="auto"/>
          <w:sz w:val="24"/>
          <w:szCs w:val="24"/>
          <w:lang w:val="fr-CA"/>
        </w:rPr>
        <w:t>engager dans leur réussite personnelle.</w:t>
      </w:r>
    </w:p>
    <w:p w14:paraId="0D31C679" w14:textId="77777777" w:rsidR="005F5E80" w:rsidRPr="00C5302C" w:rsidRDefault="005F5E80" w:rsidP="005F5E80">
      <w:pPr>
        <w:spacing w:line="254" w:lineRule="auto"/>
        <w:rPr>
          <w:rStyle w:val="Aucun"/>
          <w:rFonts w:ascii="Garamond" w:hAnsi="Garamond"/>
          <w:lang w:val="fr-CA"/>
        </w:rPr>
      </w:pPr>
    </w:p>
    <w:p w14:paraId="4997C77B"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Ces quatre composantes se reflètent dans quatre domaines de vie, selon Howard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Stevenson et Laura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Nash : soi-même, famille, travail et communauté. Nash et Stevenson ont observé que ceux qui réussissent durablement adoptent une approche kaléidoscopique pour structurer leurs aspirations. Ils enrichissent constamment chacune de ces quatre catégories tout en cherchant un équilibre harmonieux.</w:t>
      </w:r>
    </w:p>
    <w:p w14:paraId="5ECC8403" w14:textId="4B53DA58"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Attention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faut éviter de passer sa vie à poursuivre le bonheur. Une fois que vous atteignez un niveau de réussite qui vous rend heureux, vous réalisez que vos objectifs évoluent. Le bonheur est une cible mouvante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 le souligne Ron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Rolheiser, la quête du bonheur est souvent vaine, car la vie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jamais sans défis. Il propose plutôt de rechercher le sens dans nos vies, car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ce qui véritablement nourrit le bonheur. Pour la plupart, nous avons une vision idéalisée du bonheur associée au plaisir et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absence de stress. Mais le vrai bonheur réside dans le sens que nous trouvons, indépendamment des difficultés rencontrées. Donc, mener une vie pleine de sens et de valeur peut nous apporter une satisfaction durable, même si le bonheur parfait reste hors de portée.</w:t>
      </w:r>
    </w:p>
    <w:p w14:paraId="66F1481F" w14:textId="7777777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les leaders, chaque aspect de leur vie contribue à leur succès global et forme un tout harmonieux. Comme tout individu, ils cherchent à concilier les différentes dimensions de leur existence pour accomplir ce qui compte vraiment pour eux, malgré les défis que cela représente. Selon Bill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George et ses collaborateurs, maintenir une vie intégrée et équilibrée est particulièrement exigeant pour les leaders.</w:t>
      </w:r>
    </w:p>
    <w:p w14:paraId="5168AFB7" w14:textId="49AB4B7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Les leaders doivent être capables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authentiques et cohérents dans chaque sphère de leur vie, sans en négliger aucune. Cela requiert rigueur et discipline, car cela les aide à rester alignés avec eux-mêmes, intègres et complets. Ils comprennent que le maintien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équilibre personnel est essentiel non seulement pour leur bien-être personnel, mais aussi pour leur capacité à diriger efficacement et inspirer les autres.</w:t>
      </w:r>
    </w:p>
    <w:p w14:paraId="3829F33F"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3C6583B7"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1D7AD66E"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0C80F05D" w14:textId="5BA11520"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Nous vous invitons à explorer vos réussites en utilisant les quatre composantes </w:t>
      </w:r>
      <w:r>
        <w:rPr>
          <w:rStyle w:val="Aucun"/>
          <w:rFonts w:ascii="Garamond" w:hAnsi="Garamond"/>
          <w:color w:val="auto"/>
          <w:sz w:val="24"/>
          <w:szCs w:val="24"/>
          <w:lang w:val="fr-CA"/>
        </w:rPr>
        <w:t>du succès</w:t>
      </w:r>
      <w:r w:rsidRPr="00C5302C">
        <w:rPr>
          <w:rStyle w:val="Aucun"/>
          <w:rFonts w:ascii="Garamond" w:hAnsi="Garamond"/>
          <w:color w:val="auto"/>
          <w:sz w:val="24"/>
          <w:szCs w:val="24"/>
          <w:lang w:val="fr-CA"/>
        </w:rPr>
        <w:t xml:space="preserve"> et en les appliquant aux quatre domaines de votre vie, en adoptant un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kaléidoscope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personnel comme le suggèrent Nash et Stevenson. Cet exercice vous permettra de mesurer votre niveau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et de tenir des bilans réguliers de votre vie. Vous pourriez découvrir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domaine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mérite davantage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attention en fonction de vos priorités du moment. </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éférez-vous aux descriptions </w:t>
      </w:r>
      <w:r>
        <w:rPr>
          <w:rStyle w:val="Aucun"/>
          <w:rFonts w:ascii="Garamond" w:hAnsi="Garamond"/>
          <w:color w:val="auto"/>
          <w:sz w:val="24"/>
          <w:szCs w:val="24"/>
          <w:lang w:val="fr-CA"/>
        </w:rPr>
        <w:t>précédentes</w:t>
      </w:r>
      <w:r w:rsidRPr="00C5302C">
        <w:rPr>
          <w:rStyle w:val="Aucun"/>
          <w:rFonts w:ascii="Garamond" w:hAnsi="Garamond"/>
          <w:color w:val="auto"/>
          <w:sz w:val="24"/>
          <w:szCs w:val="24"/>
          <w:lang w:val="fr-CA"/>
        </w:rPr>
        <w:t xml:space="preserve"> des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composantes </w:t>
      </w:r>
      <w:r>
        <w:rPr>
          <w:rStyle w:val="Aucun"/>
          <w:rFonts w:ascii="Garamond" w:hAnsi="Garamond"/>
          <w:color w:val="auto"/>
          <w:sz w:val="24"/>
          <w:szCs w:val="24"/>
          <w:lang w:val="fr-CA"/>
        </w:rPr>
        <w:t xml:space="preserve">du succès </w:t>
      </w:r>
      <w:r w:rsidRPr="00C5302C">
        <w:rPr>
          <w:rStyle w:val="Aucun"/>
          <w:rFonts w:ascii="Garamond" w:hAnsi="Garamond"/>
          <w:color w:val="auto"/>
          <w:sz w:val="24"/>
          <w:szCs w:val="24"/>
          <w:lang w:val="fr-CA"/>
        </w:rPr>
        <w:t xml:space="preserve">et décrivez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apprentissage des exemples précis de ce qui vous a apporté </w:t>
      </w:r>
      <w:r>
        <w:rPr>
          <w:rStyle w:val="Aucun"/>
          <w:rFonts w:ascii="Garamond" w:hAnsi="Garamond"/>
          <w:color w:val="auto"/>
          <w:sz w:val="24"/>
          <w:szCs w:val="24"/>
          <w:lang w:val="fr-CA"/>
        </w:rPr>
        <w:t>c</w:t>
      </w:r>
      <w:r w:rsidRPr="00C5302C">
        <w:rPr>
          <w:rStyle w:val="Aucun"/>
          <w:rFonts w:ascii="Garamond" w:hAnsi="Garamond"/>
          <w:color w:val="auto"/>
          <w:sz w:val="24"/>
          <w:szCs w:val="24"/>
          <w:lang w:val="fr-CA"/>
        </w:rPr>
        <w:t xml:space="preserve">es sentiments </w:t>
      </w:r>
      <w:r>
        <w:rPr>
          <w:rStyle w:val="Aucun"/>
          <w:rFonts w:ascii="Garamond" w:hAnsi="Garamond"/>
          <w:color w:val="auto"/>
          <w:sz w:val="24"/>
          <w:szCs w:val="24"/>
          <w:lang w:val="fr-CA"/>
        </w:rPr>
        <w:t>(le bonheur, la réussite,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importance et l</w:t>
      </w:r>
      <w:r w:rsidR="00E53B56">
        <w:rPr>
          <w:rStyle w:val="Aucun"/>
          <w:rFonts w:ascii="Garamond" w:hAnsi="Garamond"/>
          <w:color w:val="auto"/>
          <w:sz w:val="24"/>
          <w:szCs w:val="24"/>
          <w:lang w:val="fr-CA"/>
        </w:rPr>
        <w:t>’</w:t>
      </w:r>
      <w:r>
        <w:rPr>
          <w:rStyle w:val="Aucun"/>
          <w:rFonts w:ascii="Garamond" w:hAnsi="Garamond"/>
          <w:color w:val="auto"/>
          <w:sz w:val="24"/>
          <w:szCs w:val="24"/>
          <w:lang w:val="fr-CA"/>
        </w:rPr>
        <w:t>héritage)</w:t>
      </w:r>
      <w:r w:rsidRPr="00C5302C">
        <w:rPr>
          <w:rStyle w:val="Aucun"/>
          <w:rFonts w:ascii="Garamond" w:hAnsi="Garamond"/>
          <w:color w:val="auto"/>
          <w:sz w:val="24"/>
          <w:szCs w:val="24"/>
          <w:lang w:val="fr-CA"/>
        </w:rPr>
        <w:t xml:space="preserve"> dans les quatre domaines de votre vie</w:t>
      </w:r>
      <w:r>
        <w:rPr>
          <w:rStyle w:val="Aucun"/>
          <w:rFonts w:ascii="Garamond" w:hAnsi="Garamond"/>
          <w:color w:val="auto"/>
          <w:sz w:val="24"/>
          <w:szCs w:val="24"/>
          <w:lang w:val="fr-CA"/>
        </w:rPr>
        <w:t>.</w:t>
      </w:r>
    </w:p>
    <w:p w14:paraId="4991CE51"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79A4CB8B" w14:textId="77777777" w:rsidR="005F5E80" w:rsidRPr="00C5302C" w:rsidRDefault="005F5E80" w:rsidP="005F5E80">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422196B2"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1D9F069A" w14:textId="199B2269" w:rsidR="005F5E80" w:rsidRPr="00C5302C" w:rsidRDefault="005F5E80" w:rsidP="005F5E80">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8CD16E9" w14:textId="317560EC" w:rsidR="005F5E80" w:rsidRPr="00C5302C"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Avez-vous trouvé des exemples de </w:t>
      </w:r>
      <w:r>
        <w:rPr>
          <w:rStyle w:val="Aucun"/>
          <w:rFonts w:ascii="Garamond" w:hAnsi="Garamond"/>
          <w:color w:val="auto"/>
          <w:sz w:val="24"/>
          <w:szCs w:val="24"/>
          <w:lang w:val="fr-CA"/>
        </w:rPr>
        <w:t>succès</w:t>
      </w:r>
      <w:r w:rsidRPr="00C5302C">
        <w:rPr>
          <w:rStyle w:val="Aucun"/>
          <w:rFonts w:ascii="Garamond" w:hAnsi="Garamond"/>
          <w:color w:val="auto"/>
          <w:sz w:val="24"/>
          <w:szCs w:val="24"/>
          <w:lang w:val="fr-CA"/>
        </w:rPr>
        <w:t xml:space="preserve"> dans tous les domaines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Certaines zones sont-elles surchargées tandis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sont vides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F4E818" w14:textId="77777777" w:rsidR="005F5E80" w:rsidRPr="00C5302C"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Sur une échelle de 1 à 10, dans quelle mesure considérez-vous avoir réussi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Justifiez votre évaluation. Si votre note est inférieure à 8, quelles en sont les raisons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78DFDF" w14:textId="77777777" w:rsidR="005F5E80" w:rsidRPr="00C5302C"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examinant votre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kaléidoscope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conclusions en tirez-vous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thèmes récurrents observez-vous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C31514A" w14:textId="77777777" w:rsidR="005F5E80" w:rsidRPr="00C5302C"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liens existent entre vos succès et la manière dont vous répartissez votre temps et votre énergie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087793" w14:textId="77777777" w:rsidR="005F5E80" w:rsidRPr="00C5302C"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Êtes-vous satisfait de ce que vous observez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rien ne change, seriez-vous heureux dans 1 an, 10 ans, 20 ans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ou 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À la lumière de cet exercice, quelles conclusions ou leçons pourriez-vous tirer </w:t>
      </w:r>
      <w:r>
        <w:rPr>
          <w:rStyle w:val="Aucun"/>
          <w:rFonts w:ascii="Garamond" w:hAnsi="Garamond"/>
          <w:color w:val="auto"/>
          <w:sz w:val="24"/>
          <w:szCs w:val="24"/>
          <w:lang w:val="fr-CA"/>
        </w:rPr>
        <w:t>de</w:t>
      </w:r>
      <w:r w:rsidRPr="00C5302C">
        <w:rPr>
          <w:rStyle w:val="Aucun"/>
          <w:rFonts w:ascii="Garamond" w:hAnsi="Garamond"/>
          <w:color w:val="auto"/>
          <w:sz w:val="24"/>
          <w:szCs w:val="24"/>
          <w:lang w:val="fr-CA"/>
        </w:rPr>
        <w:t xml:space="preserve"> vous-même et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EE00743" w14:textId="77777777" w:rsidR="005F5E80" w:rsidRPr="00C5302C"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 peuvent faire les leaders :</w:t>
      </w:r>
    </w:p>
    <w:p w14:paraId="03836C69" w14:textId="77777777" w:rsidR="005F5E80" w:rsidRPr="00C5302C" w:rsidRDefault="005F5E80" w:rsidP="0021719F">
      <w:pPr>
        <w:pStyle w:val="CorpsA"/>
        <w:numPr>
          <w:ilvl w:val="1"/>
          <w:numId w:val="237"/>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our mener une vie plus équilibrée</w:t>
      </w:r>
      <w:r>
        <w:rPr>
          <w:rStyle w:val="Aucun"/>
          <w:rFonts w:ascii="Times New Roman" w:hAnsi="Times New Roman" w:cs="Times New Roman"/>
          <w:color w:val="auto"/>
          <w:sz w:val="24"/>
          <w:szCs w:val="24"/>
          <w:lang w:val="fr-CA"/>
        </w:rPr>
        <w:t> ?</w:t>
      </w:r>
    </w:p>
    <w:p w14:paraId="63E2AE2A" w14:textId="77777777" w:rsidR="005F5E80" w:rsidRPr="00C5302C" w:rsidRDefault="005F5E80" w:rsidP="0021719F">
      <w:pPr>
        <w:pStyle w:val="CorpsA"/>
        <w:numPr>
          <w:ilvl w:val="1"/>
          <w:numId w:val="237"/>
        </w:numPr>
        <w:spacing w:line="254" w:lineRule="auto"/>
        <w:ind w:left="1071" w:hanging="357"/>
        <w:rPr>
          <w:rStyle w:val="Aucun"/>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our aider les membres de leur équipe à avoir une vie plus équilibrée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A40800A" w14:textId="170C561E" w:rsidR="005F5E80" w:rsidRDefault="005F5E80" w:rsidP="0021719F">
      <w:pPr>
        <w:pStyle w:val="CorpsA"/>
        <w:numPr>
          <w:ilvl w:val="0"/>
          <w:numId w:val="237"/>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Commentez </w:t>
      </w:r>
      <w:r>
        <w:rPr>
          <w:rStyle w:val="Aucun"/>
          <w:rFonts w:ascii="Garamond" w:hAnsi="Garamond"/>
          <w:color w:val="auto"/>
          <w:sz w:val="24"/>
          <w:szCs w:val="24"/>
          <w:lang w:val="fr-CA"/>
        </w:rPr>
        <w:t>ces affirmations.</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I</w:t>
      </w:r>
      <w:r w:rsidRPr="00C5302C">
        <w:rPr>
          <w:rStyle w:val="Aucun"/>
          <w:rFonts w:ascii="Garamond" w:hAnsi="Garamond"/>
          <w:color w:val="auto"/>
          <w:sz w:val="24"/>
          <w:szCs w:val="24"/>
          <w:lang w:val="fr-CA"/>
        </w:rPr>
        <w:t>l existe deux perspectives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équilibre :</w:t>
      </w:r>
    </w:p>
    <w:p w14:paraId="677CBFFE" w14:textId="5F1E8013" w:rsidR="005F5E80" w:rsidRPr="009423E8" w:rsidRDefault="005F5E80" w:rsidP="0021719F">
      <w:pPr>
        <w:pStyle w:val="CorpsA"/>
        <w:numPr>
          <w:ilvl w:val="1"/>
          <w:numId w:val="237"/>
        </w:numPr>
        <w:spacing w:line="254" w:lineRule="auto"/>
        <w:ind w:left="1071" w:hanging="357"/>
        <w:rPr>
          <w:rStyle w:val="Aucun"/>
          <w:rFonts w:ascii="Garamond" w:hAnsi="Garamond"/>
          <w:color w:val="auto"/>
          <w:sz w:val="24"/>
          <w:szCs w:val="24"/>
          <w:lang w:val="fr-CA"/>
        </w:rPr>
      </w:pPr>
      <w:r w:rsidRPr="009423E8">
        <w:rPr>
          <w:rStyle w:val="Aucun"/>
          <w:rFonts w:ascii="Garamond" w:hAnsi="Garamond"/>
          <w:color w:val="auto"/>
          <w:sz w:val="24"/>
          <w:szCs w:val="24"/>
          <w:lang w:val="fr-CA"/>
        </w:rPr>
        <w:t>«</w:t>
      </w:r>
      <w:r w:rsidRPr="009423E8">
        <w:rPr>
          <w:rStyle w:val="Aucun"/>
          <w:rFonts w:ascii="Times New Roman" w:hAnsi="Times New Roman" w:cs="Times New Roman"/>
          <w:color w:val="auto"/>
          <w:sz w:val="24"/>
          <w:szCs w:val="24"/>
          <w:lang w:val="fr-CA"/>
        </w:rPr>
        <w:t> </w:t>
      </w:r>
      <w:r w:rsidRPr="009423E8">
        <w:rPr>
          <w:rStyle w:val="Aucun"/>
          <w:rFonts w:ascii="Garamond" w:hAnsi="Garamond"/>
          <w:color w:val="auto"/>
          <w:sz w:val="24"/>
          <w:szCs w:val="24"/>
          <w:lang w:val="fr-CA"/>
        </w:rPr>
        <w:t>Les personnes qui aspirent à l</w:t>
      </w:r>
      <w:r w:rsidR="00E53B56">
        <w:rPr>
          <w:rStyle w:val="Aucun"/>
          <w:rFonts w:ascii="Garamond" w:hAnsi="Garamond"/>
          <w:color w:val="auto"/>
          <w:sz w:val="24"/>
          <w:szCs w:val="24"/>
          <w:lang w:val="fr-CA"/>
        </w:rPr>
        <w:t>’</w:t>
      </w:r>
      <w:r w:rsidRPr="009423E8">
        <w:rPr>
          <w:rStyle w:val="Aucun"/>
          <w:rFonts w:ascii="Garamond" w:hAnsi="Garamond"/>
          <w:color w:val="auto"/>
          <w:sz w:val="24"/>
          <w:szCs w:val="24"/>
          <w:lang w:val="fr-CA"/>
        </w:rPr>
        <w:t>excellence mènent rarement une vie équilibrée.</w:t>
      </w:r>
      <w:r w:rsidRPr="009423E8">
        <w:rPr>
          <w:rStyle w:val="Aucun"/>
          <w:rFonts w:ascii="Times New Roman" w:hAnsi="Times New Roman" w:cs="Times New Roman"/>
          <w:color w:val="auto"/>
          <w:sz w:val="24"/>
          <w:szCs w:val="24"/>
          <w:lang w:val="fr-CA"/>
        </w:rPr>
        <w:t> </w:t>
      </w:r>
      <w:r w:rsidRPr="009423E8">
        <w:rPr>
          <w:rStyle w:val="Aucun"/>
          <w:rFonts w:ascii="Garamond" w:hAnsi="Garamond"/>
          <w:color w:val="auto"/>
          <w:sz w:val="24"/>
          <w:szCs w:val="24"/>
          <w:lang w:val="fr-CA"/>
        </w:rPr>
        <w:t>»</w:t>
      </w:r>
    </w:p>
    <w:p w14:paraId="37DE749A" w14:textId="7BBAC6A7" w:rsidR="005F5E80" w:rsidRPr="009423E8" w:rsidRDefault="005F5E80" w:rsidP="0021719F">
      <w:pPr>
        <w:pStyle w:val="CorpsA"/>
        <w:numPr>
          <w:ilvl w:val="1"/>
          <w:numId w:val="237"/>
        </w:numPr>
        <w:spacing w:line="254" w:lineRule="auto"/>
        <w:ind w:left="1071" w:hanging="357"/>
        <w:rPr>
          <w:rStyle w:val="Aucun"/>
          <w:rFonts w:ascii="Garamond" w:hAnsi="Garamond"/>
          <w:color w:val="auto"/>
          <w:sz w:val="24"/>
          <w:szCs w:val="24"/>
          <w:lang w:val="fr-CA"/>
        </w:rPr>
      </w:pPr>
      <w:r w:rsidRPr="009423E8">
        <w:rPr>
          <w:rStyle w:val="Aucun"/>
          <w:rFonts w:ascii="Garamond" w:hAnsi="Garamond"/>
          <w:color w:val="auto"/>
          <w:sz w:val="24"/>
          <w:szCs w:val="24"/>
          <w:lang w:val="fr-CA"/>
        </w:rPr>
        <w:t>«</w:t>
      </w:r>
      <w:r w:rsidRPr="009423E8">
        <w:rPr>
          <w:rStyle w:val="Aucun"/>
          <w:rFonts w:ascii="Times New Roman" w:hAnsi="Times New Roman" w:cs="Times New Roman"/>
          <w:color w:val="auto"/>
          <w:sz w:val="24"/>
          <w:szCs w:val="24"/>
          <w:lang w:val="fr-CA"/>
        </w:rPr>
        <w:t> </w:t>
      </w:r>
      <w:r w:rsidRPr="009423E8">
        <w:rPr>
          <w:rStyle w:val="Aucun"/>
          <w:rFonts w:ascii="Garamond" w:hAnsi="Garamond"/>
          <w:color w:val="auto"/>
          <w:sz w:val="24"/>
          <w:szCs w:val="24"/>
          <w:lang w:val="fr-CA"/>
        </w:rPr>
        <w:t>Les gens qui réussissent savent que l</w:t>
      </w:r>
      <w:r w:rsidR="00E53B56">
        <w:rPr>
          <w:rStyle w:val="Aucun"/>
          <w:rFonts w:ascii="Garamond" w:hAnsi="Garamond"/>
          <w:color w:val="auto"/>
          <w:sz w:val="24"/>
          <w:szCs w:val="24"/>
          <w:lang w:val="fr-CA"/>
        </w:rPr>
        <w:t>’</w:t>
      </w:r>
      <w:r w:rsidRPr="009423E8">
        <w:rPr>
          <w:rStyle w:val="Aucun"/>
          <w:rFonts w:ascii="Garamond" w:hAnsi="Garamond"/>
          <w:color w:val="auto"/>
          <w:sz w:val="24"/>
          <w:szCs w:val="24"/>
          <w:lang w:val="fr-CA"/>
        </w:rPr>
        <w:t>équilibre est une condition préalable au succès.</w:t>
      </w:r>
      <w:r w:rsidRPr="009423E8">
        <w:rPr>
          <w:rStyle w:val="Aucun"/>
          <w:rFonts w:ascii="Times New Roman" w:hAnsi="Times New Roman" w:cs="Times New Roman"/>
          <w:color w:val="auto"/>
          <w:sz w:val="24"/>
          <w:szCs w:val="24"/>
          <w:lang w:val="fr-CA"/>
        </w:rPr>
        <w:t> </w:t>
      </w:r>
      <w:r w:rsidRPr="009423E8">
        <w:rPr>
          <w:rStyle w:val="Aucun"/>
          <w:rFonts w:ascii="Garamond" w:hAnsi="Garamond"/>
          <w:color w:val="auto"/>
          <w:sz w:val="24"/>
          <w:szCs w:val="24"/>
          <w:lang w:val="fr-CA"/>
        </w:rPr>
        <w:t>»</w:t>
      </w:r>
    </w:p>
    <w:p w14:paraId="6C2BFF0D" w14:textId="5F403192" w:rsidR="005F5E80" w:rsidRPr="00C5302C" w:rsidRDefault="005F5E80" w:rsidP="005F5E80">
      <w:pPr>
        <w:pStyle w:val="CorpsA"/>
        <w:spacing w:line="254" w:lineRule="auto"/>
        <w:ind w:left="714"/>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color w:val="auto"/>
          <w:sz w:val="24"/>
          <w:szCs w:val="24"/>
          <w:lang w:val="fr-CA"/>
        </w:rPr>
        <w:t>Avec laquelle de ces affirmations êtes-vous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E47E05"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4EC38006"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3D1349E9" w14:textId="5BC1EB7C"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2807406B"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393F1B5E" w14:textId="2DFE48FD" w:rsidR="005F5E80" w:rsidRPr="00C5302C" w:rsidRDefault="005F5E80" w:rsidP="005F5E80">
      <w:pPr>
        <w:spacing w:line="254" w:lineRule="auto"/>
        <w:ind w:firstLine="284"/>
        <w:jc w:val="both"/>
        <w:rPr>
          <w:rFonts w:ascii="Garamond" w:hAnsi="Garamond"/>
          <w:lang w:val="fr-CA"/>
        </w:rPr>
      </w:pPr>
      <w:r w:rsidRPr="00C5302C">
        <w:rPr>
          <w:rStyle w:val="Aucun"/>
          <w:rFonts w:ascii="Garamond" w:hAnsi="Garamond"/>
          <w:lang w:val="fr-CA"/>
        </w:rPr>
        <w:t>Dans votre journal d</w:t>
      </w:r>
      <w:r w:rsidR="00E53B56">
        <w:rPr>
          <w:rStyle w:val="Aucun"/>
          <w:rFonts w:ascii="Garamond" w:hAnsi="Garamond"/>
          <w:lang w:val="fr-CA"/>
        </w:rPr>
        <w:t>’</w:t>
      </w:r>
      <w:r w:rsidRPr="00C5302C">
        <w:rPr>
          <w:rStyle w:val="Aucun"/>
          <w:rFonts w:ascii="Garamond" w:hAnsi="Garamond"/>
          <w:lang w:val="fr-CA"/>
        </w:rPr>
        <w:t xml:space="preserve">apprentissage, décrivez trois actions spécifiques que vous envisagez de prendre dès maintenant pour </w:t>
      </w:r>
      <w:r>
        <w:rPr>
          <w:rStyle w:val="Aucun"/>
          <w:rFonts w:ascii="Garamond" w:hAnsi="Garamond"/>
          <w:lang w:val="fr-CA"/>
        </w:rPr>
        <w:t>aborder</w:t>
      </w:r>
      <w:r w:rsidRPr="00C5302C">
        <w:rPr>
          <w:rStyle w:val="Aucun"/>
          <w:rFonts w:ascii="Garamond" w:hAnsi="Garamond"/>
          <w:lang w:val="fr-CA"/>
        </w:rPr>
        <w:t xml:space="preserve"> les aspects de votre «</w:t>
      </w:r>
      <w:r w:rsidRPr="00C5302C">
        <w:rPr>
          <w:rStyle w:val="Aucun"/>
          <w:lang w:val="fr-CA"/>
        </w:rPr>
        <w:t> </w:t>
      </w:r>
      <w:r w:rsidRPr="00C5302C">
        <w:rPr>
          <w:rStyle w:val="Aucun"/>
          <w:rFonts w:ascii="Garamond" w:hAnsi="Garamond"/>
          <w:lang w:val="fr-CA"/>
        </w:rPr>
        <w:t>kaléidoscope</w:t>
      </w:r>
      <w:r w:rsidRPr="00C5302C">
        <w:rPr>
          <w:rStyle w:val="Aucun"/>
          <w:lang w:val="fr-CA"/>
        </w:rPr>
        <w:t> </w:t>
      </w:r>
      <w:r w:rsidRPr="00C5302C">
        <w:rPr>
          <w:rStyle w:val="Aucun"/>
          <w:rFonts w:ascii="Garamond" w:hAnsi="Garamond"/>
          <w:lang w:val="fr-CA"/>
        </w:rPr>
        <w:t>» qui vous déplaisent et pour progresser vers vos objectifs.</w:t>
      </w:r>
      <w:bookmarkStart w:id="0" w:name="_GoBack"/>
      <w:bookmarkEnd w:id="0"/>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07E03" w14:textId="77777777" w:rsidR="007B0077" w:rsidRDefault="007B0077">
      <w:r>
        <w:separator/>
      </w:r>
    </w:p>
  </w:endnote>
  <w:endnote w:type="continuationSeparator" w:id="0">
    <w:p w14:paraId="413CF48B" w14:textId="77777777" w:rsidR="007B0077" w:rsidRDefault="007B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4C1A2" w14:textId="77777777" w:rsidR="007B0077" w:rsidRDefault="007B0077">
      <w:r>
        <w:separator/>
      </w:r>
    </w:p>
  </w:footnote>
  <w:footnote w:type="continuationSeparator" w:id="0">
    <w:p w14:paraId="559C6541" w14:textId="77777777" w:rsidR="007B0077" w:rsidRDefault="007B0077">
      <w:r>
        <w:continuationSeparator/>
      </w:r>
    </w:p>
  </w:footnote>
  <w:footnote w:type="continuationNotice" w:id="1">
    <w:p w14:paraId="54C90AF1" w14:textId="77777777" w:rsidR="007B0077" w:rsidRDefault="007B007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007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C10CD6E3-68A0-43A6-B99D-C65CA2898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1186</Words>
  <Characters>5270</Characters>
  <Application>Microsoft Office Word</Application>
  <DocSecurity>0</DocSecurity>
  <Lines>81</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2024-08-28T23:26:00Z</dcterms:created>
  <dcterms:modified xsi:type="dcterms:W3CDTF">2024-08-28T23:26:00Z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